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Объявление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 о проведении отбора исполнителей услуг для предоставления грантов в форме субсидии в рамках системы персонифицированного финансирования дополнительного образования детей, в связи с оказанием услуг по реализации дополнительных общеобразовательных программ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 соответствии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val="en-US" w:eastAsia="ru-RU"/>
        </w:rPr>
        <w:t>c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Порядком  предоставления грантов в форме субсидии 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администрацией Захаровского муниципального района Рязанской области не осуществляются функции и полномочия учредителя, включенным в реестр исполнителей образовательных услуг в рамках системы персонифицированного финансирования дополнительного образования детей, в связи с оказанием услуг по реализации дополнительных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общеобразовательных программ в рамках системы персонифицированного финансирования, утвержденного постановлением администрации муниципального образования-Захаровский муниципальный район Рязанской области от 04.02.2022 № 11 (далее - Правила), отдел образования и молодежной политики администрации муниципального образования-Захаровский муниципальный район Рязанской области объявляет о проведении в 2022 году отбора исполнителей услуг для предоставления грантов в форме субсидии 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образовательным организациям, в отношении которых администрация муниципального образования-Захаровский муниципальный район Рязанской области не осуществляются функции и полномочия учредителя, включенным в реестр исполнителей образовательных услуг в рамках системы персонифицированного финансирования дополнительного образования детей, в связи с оказанием услуг по реализации дополнительных общеобразовательных программ в рамках системы персонифицированного финансирования (дале</w:t>
      </w: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е-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соответственно - отбор, гранты).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Отбор проводится в соответствии с вышеуказанным Порядком.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Срок проведения отбора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Срок проведения отбора: с 28.02.2022 по 15.11.2022.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Время приема заявок – понедельник-пятница с 9-00 (по московскому времени) до 16.00 (по московскому времени) в отделе образования и молодежной политики администрации муниципального образования-Захаровский муниципальный район Рязанской области. Последний день приема заявок 15.11.2022 до 17.00 (по московскому времени).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Выходные дни: суббота, воскресенье.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Наименование, место нахождения, почтовый адрес, адрес электронной почты уполномоченного органа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Отбор проводится отделом образования и молодежной политики администрацией муниципального образования-Захаровский муниципальный район Рязанской области (далее – Уполномоченный орган), расположенным по адресу: Рязанская область, Захаровский район, </w:t>
      </w:r>
      <w:proofErr w:type="spell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</w:t>
      </w: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.З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ахарово</w:t>
      </w:r>
      <w:proofErr w:type="spell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, ул. Центральная, д. 88.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Почтовый адрес: 391740, Рязанская область, Захаровский район, </w:t>
      </w:r>
      <w:proofErr w:type="spell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</w:t>
      </w: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.З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ахарово</w:t>
      </w:r>
      <w:proofErr w:type="spell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, </w:t>
      </w:r>
      <w:proofErr w:type="spell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ул.Центральная</w:t>
      </w:r>
      <w:proofErr w:type="spell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, д. 88.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Адрес электронной почты: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u w:val="single"/>
          <w:lang w:val="en-US" w:eastAsia="ru-RU"/>
        </w:rPr>
        <w:t>zacharovo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u w:val="single"/>
          <w:lang w:eastAsia="ru-RU"/>
        </w:rPr>
        <w:t>_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u w:val="single"/>
          <w:lang w:val="en-US" w:eastAsia="ru-RU"/>
        </w:rPr>
        <w:t>uomp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u w:val="single"/>
          <w:lang w:eastAsia="ru-RU"/>
        </w:rPr>
        <w:t>r@mail.ru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Цели и результаты предоставления субсидии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lastRenderedPageBreak/>
        <w:t>Исполнение полномочий органов местного самоуправления по организации предоставления дополнительного образования детей в рамках системы персонифицированного финансирования дополнительного образования детей по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24.12.2018 № 16.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Результатом предоставления гранта в форме субсидии является оказание образовательных услуг в объеме, указанном исполнителем услуг в заявках на возмещение затрат из средств бюджета Захаровского района.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Доменное имя, и (или) сетевой адрес, и (или) указатель страницы сайта в информационно-телекоммуникационной сети Интернет, на котором обеспечивается проведение отбора, сайт ОО и МП  </w:t>
      </w:r>
      <w:hyperlink r:id="rId5" w:history="1">
        <w:r w:rsidRPr="00726E80">
          <w:rPr>
            <w:rFonts w:ascii="Times New Roman" w:eastAsia="Times New Roman" w:hAnsi="Times New Roman" w:cs="Times New Roman"/>
            <w:color w:val="317BA0"/>
            <w:sz w:val="24"/>
            <w:szCs w:val="24"/>
            <w:u w:val="single"/>
            <w:lang w:eastAsia="ru-RU"/>
          </w:rPr>
          <w:t>http://zacharovo_uomp.ryazanschool.ru</w:t>
        </w:r>
      </w:hyperlink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1"/>
          <w:szCs w:val="21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Требования к исполнителю услуг и перечень документов, представляемых исполнителем услуг для подтверждения их соответствия указанным требованиям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Исполнитель услуг вправе участвовать в отборе исполнителей услуг при одновременном соблюдении на 1 число месяца, в котором им подается заявка на участие в отборе, следующих условий: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1.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исполнитель услуг включен в реестр исполнителей образовательных услуг;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2.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образовательная услуга включена в реестр сертифицированных программ;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3.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), в совокупности превышает 50 процентов;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4.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участник отбора не получает в текущем финансовом году средства из бюджета Захаровского района в соответствии с иными правовыми актами на цели, установленные Порядком;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5.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у участника отбора на начало финансового года отсутствует просроченная задолженность по возврату в бюджет Захаровского района субсидий, бюджетных инвестиций, </w:t>
      </w: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предоставленных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в том числе в соответствии с иными правовыми актами;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6.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 участника отбора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сборах, на начало финансового года;</w:t>
      </w:r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7.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участник отбора, являющийся юридическим лицом, на дату предоставления гранта не должен находиться в процессе ликвидации, реорганизации, в отношении него не должна быть введена процедура банкротства, деятельность участника отбора не должна быть приостановлена в порядке, предусмотренном законодательством Российской Федерации, а участник отбора, являющийся индивидуальным предпринимателем, на дату предоставления гранта не должен прекратить деятельность в качестве индивидуального предпринимателя;</w:t>
      </w:r>
      <w:proofErr w:type="gramEnd"/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8.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являющимся участником отбора;</w:t>
      </w:r>
      <w:proofErr w:type="gramEnd"/>
    </w:p>
    <w:p w:rsidR="00726E80" w:rsidRPr="00726E80" w:rsidRDefault="00726E80" w:rsidP="00726E80">
      <w:pPr>
        <w:shd w:val="clear" w:color="auto" w:fill="FFFFFF"/>
        <w:spacing w:after="180" w:line="240" w:lineRule="auto"/>
        <w:ind w:hanging="360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9.</w:t>
      </w:r>
      <w:r w:rsidRPr="00726E80">
        <w:rPr>
          <w:rFonts w:ascii="Times New Roman" w:eastAsia="Times New Roman" w:hAnsi="Times New Roman" w:cs="Times New Roman"/>
          <w:color w:val="292929"/>
          <w:sz w:val="14"/>
          <w:szCs w:val="14"/>
          <w:lang w:eastAsia="ru-RU"/>
        </w:rPr>
        <w:t>      </w:t>
      </w: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участник отбора, являющийся бюджетным или автономным учреждением, предоставляет согласие органа, осуществляющего функции и полномочия учредителя в отношении этого учреждения, на участие в отборе, оформленное на бланке указанного органа.</w:t>
      </w:r>
    </w:p>
    <w:p w:rsidR="00726E80" w:rsidRPr="00726E80" w:rsidRDefault="00726E80" w:rsidP="00726E80">
      <w:pPr>
        <w:shd w:val="clear" w:color="auto" w:fill="FFFFFF"/>
        <w:spacing w:after="18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after="18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Порядок подачи заявок на участие в отборе и требования, предъявляемые к форме и содержанию заявок на участие в отборе, подаваемых исполнителями услуг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Для участия в отборе исполнитель услуг после получения уведомления оператора персонифицированного финансирования о создании записи в реестре сертифицированных программ в электронной форме с использованием информационно-телекоммуникационных сетей общего пользования и автоматизированной информационной системы «Навигатор дополнительного образования в Рязанской области» (далее - информационная система) путем заполнения соответствующих экранных форм в личном кабинете направляет в Уполномоченный орган заявку на участие в отборе и заключении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с Уполномоченным органом соглашения о предоставлении гранта в форме субсидии.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   </w:t>
      </w: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Исполнители услуг, являющиеся индивидуальными предпринимателями, одновременно с направлением заявки на участие в отборе направляют в Уполномоченный орган согласие на обработку персональных данных по форме, установленной Уполномоченным органом, по адресу электронной почты, указанному в объявлении о проведении отбора, либо посредством почтовой связи, либо в течение 2 рабочих дней подачи заявки на участие в отборе должны лично явиться в Уполномоченный орган для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подписания согласия.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 xml:space="preserve">Порядок отзыва заявок на участие в отборе исполнителем услуг, порядок возврата заявок на участие в отборе, </w:t>
      </w:r>
      <w:proofErr w:type="gramStart"/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определяющий</w:t>
      </w:r>
      <w:proofErr w:type="gramEnd"/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 xml:space="preserve"> в том числе основания для возврата заявок на участие в отборе, порядок внесения изменений в заявки на участие в отборе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Исполнитель услуг вправе отозвать заявку на участие в отборе путем направления в Уполномоченный орган соответствующего заявления. При поступлении соответствующего заявления Уполномоченный орган в течение 1 рабочего дня исключает заявку на участие в отборе.</w:t>
      </w:r>
    </w:p>
    <w:p w:rsidR="00726E80" w:rsidRPr="00726E80" w:rsidRDefault="00726E80" w:rsidP="00726E8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Изменения в заявку на участие в отборе вносятся по заявлению исполнителя услуг, направленному в адрес Уполномоченного органа, в течение 2 рабочих дней после поступления такого заявления.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Правила рассмотрения и оценки заявок на участие в отборе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Должностные лица Уполномоченного органа рассматривает заявки на участие в отборе и заключении соглашения о предоставлении гранта в форме субсидии и представленные исполнителем услуг  на участие в отборе и в течение 5 рабочих дней с момента направления исполнителем услуг заявки на участие в отборе принимают решение о принятии или об отклонении заявки на участие в отборе и заключении соглашения о предоставлении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гранта в форме субсидии.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    В случае принятия решения о заключении рамочного соглашения с исполнителем услуг, Уполномоченный орган в течение 2 рабочих дней направляет исполнителю услуг рамочное соглашение по форме в соответствии с приложением к Порядку, подписанное в 2-х экземплярах.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    Исполнитель услуг обязан в течение 5 рабочих дней с момента получения подписанного Уполномоченным органом рамочного соглашения, подписать рамочное соглашение и направить один подписанный экземпляр в Уполномоченный орган.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   Порядок предоставления исполнителям услуг, даты </w:t>
      </w:r>
      <w:proofErr w:type="gramStart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начала</w:t>
      </w:r>
      <w:proofErr w:type="gramEnd"/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и окончания срока такого предоставления осуществляется по телефону Отдела образования и молодежной политики администрации муниципального образования-Захаровский муниципальный район Рязанской области 8(49153) 51-2-70 или непосредственно в Уполномоченном органе согласно режиму рабочего времени Уполномоченного органа, в период проведения отбора.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726E80" w:rsidRPr="00726E80" w:rsidRDefault="00726E80" w:rsidP="00726E80">
      <w:pPr>
        <w:shd w:val="clear" w:color="auto" w:fill="FFFFFF"/>
        <w:spacing w:before="120" w:after="180" w:line="240" w:lineRule="auto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Дата размещения результатов отбора</w:t>
      </w:r>
    </w:p>
    <w:p w:rsidR="00726E80" w:rsidRPr="00726E80" w:rsidRDefault="00726E80" w:rsidP="00726E8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26E80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Информация о результатах  рассмотрения заявки исполнителя услуг   размещается на официальном сайте, на котором обеспечивается проведение отбора, не позднее чем через  14 календарных дней, следующих за днем определения победителя (победителей) отбора.</w:t>
      </w:r>
    </w:p>
    <w:p w:rsidR="002F4679" w:rsidRDefault="002F4679">
      <w:bookmarkStart w:id="0" w:name="_GoBack"/>
      <w:bookmarkEnd w:id="0"/>
    </w:p>
    <w:sectPr w:rsidR="002F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80"/>
    <w:rsid w:val="001E59B5"/>
    <w:rsid w:val="002F4679"/>
    <w:rsid w:val="0072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0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charovo_uomp.ryazanschoo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1563</Words>
  <Characters>8911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2022-04-29T13:36:00Z</dcterms:created>
  <dcterms:modified xsi:type="dcterms:W3CDTF">2022-04-29T13:37:00Z</dcterms:modified>
</cp:coreProperties>
</file>